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C876" w14:textId="58A48AA3" w:rsidR="0000017A" w:rsidRDefault="00B43E83">
      <w:pPr>
        <w:pStyle w:val="Heading1"/>
      </w:pPr>
      <w:r>
        <w:t xml:space="preserve">VCC </w:t>
      </w:r>
      <w:r w:rsidR="005C0437">
        <w:t>Course</w:t>
      </w:r>
      <w:r w:rsidR="005C0437">
        <w:rPr>
          <w:spacing w:val="-3"/>
        </w:rPr>
        <w:t xml:space="preserve"> </w:t>
      </w:r>
      <w:r w:rsidR="005C0437">
        <w:t>Artificial</w:t>
      </w:r>
      <w:r w:rsidR="005C0437">
        <w:rPr>
          <w:spacing w:val="-4"/>
        </w:rPr>
        <w:t xml:space="preserve"> </w:t>
      </w:r>
      <w:r w:rsidR="005C0437">
        <w:t>Intelligence</w:t>
      </w:r>
      <w:r w:rsidR="005C0437">
        <w:rPr>
          <w:spacing w:val="-2"/>
        </w:rPr>
        <w:t xml:space="preserve"> </w:t>
      </w:r>
      <w:r w:rsidR="005C0437">
        <w:t>(AI)</w:t>
      </w:r>
      <w:r w:rsidR="005C0437">
        <w:rPr>
          <w:spacing w:val="-5"/>
        </w:rPr>
        <w:t xml:space="preserve"> </w:t>
      </w:r>
      <w:r w:rsidR="005C0437">
        <w:t xml:space="preserve">Readiness </w:t>
      </w:r>
      <w:r w:rsidR="005C0437">
        <w:rPr>
          <w:spacing w:val="-4"/>
        </w:rPr>
        <w:t>Guide</w:t>
      </w:r>
    </w:p>
    <w:p w14:paraId="0CD04311" w14:textId="0251E346" w:rsidR="0000017A" w:rsidRDefault="005C0437">
      <w:pPr>
        <w:pStyle w:val="BodyText"/>
        <w:spacing w:before="181" w:line="259" w:lineRule="auto"/>
        <w:ind w:left="100" w:right="76" w:firstLine="0"/>
      </w:pPr>
      <w:r>
        <w:t>This</w:t>
      </w:r>
      <w:r>
        <w:rPr>
          <w:spacing w:val="-4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 w:rsidR="00B43E83">
        <w:t>reflective questions to help consider what the right level of AI permitted use for your course is</w:t>
      </w:r>
      <w:r w:rsidR="003204DF">
        <w:t>,</w:t>
      </w:r>
      <w:r w:rsidR="00B43E83">
        <w:t xml:space="preserve"> based on your course learning outcomes. I</w:t>
      </w:r>
      <w:r>
        <w:t>nform</w:t>
      </w:r>
      <w:r w:rsidR="00B43E83">
        <w:t>ing</w:t>
      </w:r>
      <w:r>
        <w:t xml:space="preserve"> students about the requirements and expectations of the course</w:t>
      </w:r>
      <w:r w:rsidR="00B43E83">
        <w:t xml:space="preserve"> supports student success</w:t>
      </w:r>
      <w:r>
        <w:t xml:space="preserve">. </w:t>
      </w:r>
      <w:r w:rsidR="00B43E83">
        <w:t>Your</w:t>
      </w:r>
      <w:r>
        <w:t xml:space="preserve"> course syllabus</w:t>
      </w:r>
      <w:r w:rsidR="00B43E83">
        <w:t xml:space="preserve"> or department handbook</w:t>
      </w:r>
      <w:r>
        <w:t xml:space="preserve"> should include AI guidelines that are specific to the course, linked to the section on</w:t>
      </w:r>
      <w:r w:rsidR="00B43E83">
        <w:t xml:space="preserve"> academic integrity</w:t>
      </w:r>
      <w:r>
        <w:t xml:space="preserve">, and communicated to students at the </w:t>
      </w:r>
      <w:r w:rsidR="00B43E83">
        <w:t xml:space="preserve">start </w:t>
      </w:r>
      <w:r>
        <w:t xml:space="preserve">of the term so that they are aware of </w:t>
      </w:r>
      <w:r w:rsidR="00B43E83">
        <w:t>if and how Generative AI tools can be used ethically and effectively</w:t>
      </w:r>
      <w:r>
        <w:t>.</w:t>
      </w:r>
    </w:p>
    <w:p w14:paraId="2CA9A1BE" w14:textId="77777777" w:rsidR="0000017A" w:rsidRDefault="005C0437">
      <w:pPr>
        <w:pStyle w:val="Heading1"/>
        <w:spacing w:before="160"/>
        <w:ind w:right="2"/>
      </w:pPr>
      <w:r>
        <w:t>Guiding</w:t>
      </w:r>
      <w:r>
        <w:rPr>
          <w:spacing w:val="-2"/>
        </w:rPr>
        <w:t xml:space="preserve"> questions</w:t>
      </w:r>
    </w:p>
    <w:p w14:paraId="02AEC334" w14:textId="77777777" w:rsidR="0000017A" w:rsidRDefault="005C0437">
      <w:pPr>
        <w:pStyle w:val="BodyText"/>
        <w:spacing w:before="182" w:line="259" w:lineRule="auto"/>
        <w:ind w:left="100" w:right="76" w:firstLine="0"/>
      </w:pPr>
      <w:r>
        <w:t>What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functionality/</w:t>
      </w:r>
      <w:r>
        <w:rPr>
          <w:spacing w:val="-2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tools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disallowed?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 make this distinction?</w:t>
      </w:r>
    </w:p>
    <w:p w14:paraId="058358D1" w14:textId="77777777" w:rsidR="0000017A" w:rsidRDefault="005C0437">
      <w:pPr>
        <w:pStyle w:val="BodyText"/>
        <w:spacing w:before="160"/>
        <w:ind w:left="100" w:firstLine="0"/>
      </w:pPr>
      <w:r>
        <w:t>Are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tools</w:t>
      </w:r>
      <w:r>
        <w:rPr>
          <w:spacing w:val="-4"/>
        </w:rPr>
        <w:t xml:space="preserve"> for:</w:t>
      </w:r>
    </w:p>
    <w:p w14:paraId="1AF302E0" w14:textId="77777777" w:rsidR="0000017A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/>
        <w:ind w:left="635" w:hanging="357"/>
      </w:pPr>
      <w:r>
        <w:t>grammar</w:t>
      </w:r>
      <w:r>
        <w:rPr>
          <w:spacing w:val="-3"/>
        </w:rPr>
        <w:t xml:space="preserve"> </w:t>
      </w:r>
      <w:r>
        <w:t>checking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rPr>
          <w:spacing w:val="-2"/>
        </w:rPr>
        <w:t>correction?</w:t>
      </w:r>
    </w:p>
    <w:p w14:paraId="77C217A4" w14:textId="77777777" w:rsidR="0000017A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/>
        <w:ind w:left="635" w:hanging="357"/>
      </w:pPr>
      <w:r>
        <w:t>writing</w:t>
      </w:r>
      <w:r>
        <w:rPr>
          <w:spacing w:val="-6"/>
        </w:rPr>
        <w:t xml:space="preserve"> </w:t>
      </w:r>
      <w:r>
        <w:rPr>
          <w:spacing w:val="-2"/>
        </w:rPr>
        <w:t>fluency?</w:t>
      </w:r>
    </w:p>
    <w:p w14:paraId="6C11DC15" w14:textId="77777777" w:rsidR="0000017A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/>
        <w:ind w:left="635" w:hanging="357"/>
      </w:pPr>
      <w:r>
        <w:t>learning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material?</w:t>
      </w:r>
    </w:p>
    <w:p w14:paraId="043510A3" w14:textId="77777777" w:rsidR="0000017A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/>
        <w:ind w:left="635" w:hanging="357"/>
      </w:pPr>
      <w:r>
        <w:t>brainstorming,</w:t>
      </w:r>
      <w:r>
        <w:rPr>
          <w:spacing w:val="-5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rPr>
          <w:spacing w:val="-2"/>
        </w:rPr>
        <w:t>generation?</w:t>
      </w:r>
    </w:p>
    <w:p w14:paraId="02CBEC33" w14:textId="77777777" w:rsidR="0000017A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/>
        <w:ind w:left="635" w:hanging="357"/>
      </w:pPr>
      <w:r>
        <w:t>multimodal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images,</w:t>
      </w:r>
      <w:r>
        <w:rPr>
          <w:spacing w:val="-2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presentations?</w:t>
      </w:r>
    </w:p>
    <w:p w14:paraId="64310FBB" w14:textId="13A7CDF8" w:rsidR="0000017A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/>
        <w:ind w:left="635" w:hanging="357"/>
      </w:pPr>
      <w:r>
        <w:t>exam</w:t>
      </w:r>
      <w:r>
        <w:rPr>
          <w:spacing w:val="-1"/>
        </w:rPr>
        <w:t xml:space="preserve"> </w:t>
      </w:r>
      <w:r>
        <w:rPr>
          <w:spacing w:val="-2"/>
        </w:rPr>
        <w:t>preparation?</w:t>
      </w:r>
      <w:r w:rsidR="00C1592A">
        <w:rPr>
          <w:spacing w:val="-2"/>
        </w:rPr>
        <w:t xml:space="preserve"> (have you thought about intellectual property rights statements of your course materials?)</w:t>
      </w:r>
    </w:p>
    <w:p w14:paraId="13462131" w14:textId="77777777" w:rsidR="00B43E83" w:rsidRPr="00B43E83" w:rsidRDefault="005C0437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 w:line="259" w:lineRule="auto"/>
        <w:ind w:left="635" w:right="76" w:hanging="357"/>
      </w:pPr>
      <w:r>
        <w:t>assignments?</w:t>
      </w:r>
      <w:r w:rsidRPr="00B43E83">
        <w:rPr>
          <w:spacing w:val="-3"/>
        </w:rPr>
        <w:t xml:space="preserve"> </w:t>
      </w:r>
      <w:r>
        <w:t>How</w:t>
      </w:r>
      <w:r w:rsidRPr="00B43E83">
        <w:rPr>
          <w:spacing w:val="-4"/>
        </w:rPr>
        <w:t xml:space="preserve"> </w:t>
      </w:r>
      <w:r>
        <w:t>and</w:t>
      </w:r>
      <w:r w:rsidRPr="00B43E83">
        <w:rPr>
          <w:spacing w:val="-4"/>
        </w:rPr>
        <w:t xml:space="preserve"> </w:t>
      </w:r>
      <w:r>
        <w:t>to</w:t>
      </w:r>
      <w:r w:rsidRPr="00B43E83">
        <w:rPr>
          <w:spacing w:val="-2"/>
        </w:rPr>
        <w:t xml:space="preserve"> </w:t>
      </w:r>
      <w:r>
        <w:t xml:space="preserve">what </w:t>
      </w:r>
      <w:r w:rsidRPr="00B43E83">
        <w:rPr>
          <w:spacing w:val="-2"/>
        </w:rPr>
        <w:t>extent?</w:t>
      </w:r>
    </w:p>
    <w:p w14:paraId="0F357C70" w14:textId="4DDFDA1F" w:rsidR="00B43E83" w:rsidRDefault="00B43E83" w:rsidP="00B43E83">
      <w:pPr>
        <w:pStyle w:val="ListParagraph"/>
        <w:numPr>
          <w:ilvl w:val="0"/>
          <w:numId w:val="1"/>
        </w:numPr>
        <w:tabs>
          <w:tab w:val="left" w:pos="639"/>
        </w:tabs>
        <w:spacing w:before="100" w:beforeAutospacing="1" w:line="259" w:lineRule="auto"/>
        <w:ind w:left="635" w:right="76" w:hanging="357"/>
      </w:pPr>
      <w:r>
        <w:t>are students permitted to use any AI tool</w:t>
      </w:r>
      <w:r w:rsidR="003D441F">
        <w:t>,</w:t>
      </w:r>
      <w:r>
        <w:t xml:space="preserve"> or do you want to ensure equitable access by specifying a tool like Copilot with V</w:t>
      </w:r>
      <w:r w:rsidR="005710B3">
        <w:t>C</w:t>
      </w:r>
      <w:r>
        <w:t xml:space="preserve">C login? </w:t>
      </w:r>
    </w:p>
    <w:p w14:paraId="203381E5" w14:textId="656AC0C5" w:rsidR="0000017A" w:rsidRDefault="005C0437">
      <w:pPr>
        <w:pStyle w:val="BodyText"/>
        <w:spacing w:before="181" w:line="259" w:lineRule="auto"/>
        <w:ind w:left="100" w:right="76" w:firstLine="0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uploading/sharing of</w:t>
      </w:r>
      <w:r>
        <w:rPr>
          <w:spacing w:val="-4"/>
        </w:rPr>
        <w:t xml:space="preserve"> </w:t>
      </w:r>
      <w:r w:rsidR="00B43E83">
        <w:rPr>
          <w:spacing w:val="-4"/>
        </w:rPr>
        <w:t xml:space="preserve">your </w:t>
      </w:r>
      <w:r>
        <w:t>course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videos)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copyright? If yes,</w:t>
      </w:r>
    </w:p>
    <w:p w14:paraId="730B045B" w14:textId="77777777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161"/>
        <w:ind w:left="639" w:hanging="359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copyright statement 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syllabus?</w:t>
      </w:r>
    </w:p>
    <w:p w14:paraId="08B312EB" w14:textId="77777777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ind w:left="639" w:hanging="359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tools?</w:t>
      </w:r>
    </w:p>
    <w:p w14:paraId="58E97E96" w14:textId="77777777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22"/>
        <w:ind w:left="639" w:hanging="359"/>
      </w:pPr>
      <w:r>
        <w:t>Are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readings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rPr>
          <w:spacing w:val="-2"/>
        </w:rPr>
        <w:t>tools?</w:t>
      </w:r>
    </w:p>
    <w:p w14:paraId="10AA29B2" w14:textId="77777777" w:rsidR="0000017A" w:rsidRDefault="005C0437">
      <w:pPr>
        <w:pStyle w:val="BodyText"/>
        <w:spacing w:before="182" w:line="259" w:lineRule="auto"/>
        <w:ind w:left="100" w:right="180" w:firstLine="0"/>
      </w:pPr>
      <w:r>
        <w:t>When</w:t>
      </w:r>
      <w:r>
        <w:rPr>
          <w:spacing w:val="-4"/>
        </w:rPr>
        <w:t xml:space="preserve"> </w:t>
      </w:r>
      <w:r>
        <w:t>permitting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 for</w:t>
      </w:r>
      <w:r>
        <w:rPr>
          <w:spacing w:val="-5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inform/educate/support</w:t>
      </w:r>
      <w:r>
        <w:rPr>
          <w:spacing w:val="-2"/>
        </w:rPr>
        <w:t xml:space="preserve"> </w:t>
      </w:r>
      <w:r>
        <w:t>students 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tools relevant to the course?</w:t>
      </w:r>
    </w:p>
    <w:p w14:paraId="6B0E4609" w14:textId="77777777" w:rsidR="0000017A" w:rsidRDefault="005C0437">
      <w:pPr>
        <w:pStyle w:val="ListParagraph"/>
        <w:numPr>
          <w:ilvl w:val="0"/>
          <w:numId w:val="1"/>
        </w:numPr>
        <w:tabs>
          <w:tab w:val="left" w:pos="640"/>
        </w:tabs>
        <w:spacing w:before="160" w:line="259" w:lineRule="auto"/>
        <w:ind w:right="893"/>
      </w:pP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beneficial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 an</w:t>
      </w:r>
      <w:r>
        <w:rPr>
          <w:spacing w:val="-3"/>
        </w:rPr>
        <w:t xml:space="preserve"> </w:t>
      </w:r>
      <w:hyperlink r:id="rId10" w:anchor="activities">
        <w:r>
          <w:rPr>
            <w:color w:val="0462C1"/>
            <w:u w:val="single" w:color="0462C1"/>
          </w:rPr>
          <w:t>activity</w:t>
        </w:r>
      </w:hyperlink>
      <w:r>
        <w:rPr>
          <w:color w:val="0462C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course, including ethical use, privacy, and safety?</w:t>
      </w:r>
    </w:p>
    <w:p w14:paraId="1DA1C633" w14:textId="77777777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0"/>
        <w:ind w:left="639" w:hanging="359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citing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content?</w:t>
      </w:r>
    </w:p>
    <w:p w14:paraId="623D60FA" w14:textId="17A5C9EC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ind w:left="639" w:hanging="359"/>
        <w:rPr>
          <w:i/>
        </w:rPr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="00B43E83">
        <w:t>resources on basic AI prompting or ensured that students all receive a prompt template to work with?</w:t>
      </w:r>
    </w:p>
    <w:p w14:paraId="0763294D" w14:textId="77777777" w:rsidR="0000017A" w:rsidRDefault="005C0437">
      <w:pPr>
        <w:pStyle w:val="ListParagraph"/>
        <w:numPr>
          <w:ilvl w:val="0"/>
          <w:numId w:val="1"/>
        </w:numPr>
        <w:tabs>
          <w:tab w:val="left" w:pos="640"/>
        </w:tabs>
        <w:spacing w:line="259" w:lineRule="auto"/>
        <w:ind w:right="174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credible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Scholar,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 websites/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relevant to the subject area with students to verify and check accuracy of AI generated information?</w:t>
      </w:r>
    </w:p>
    <w:p w14:paraId="02342A9F" w14:textId="71018EBE" w:rsidR="0000017A" w:rsidRDefault="005C0437">
      <w:pPr>
        <w:pStyle w:val="BodyText"/>
        <w:spacing w:before="160"/>
        <w:ind w:left="100" w:firstLine="0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course?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yes, </w:t>
      </w:r>
    </w:p>
    <w:p w14:paraId="2653B95B" w14:textId="1ABA4544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182"/>
        <w:ind w:left="639" w:hanging="359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hyperlink r:id="rId11" w:anchor="/lessons/2Do7y9mDZkpEg_0ZtFYKYzPDo6bqTJ7F" w:history="1">
        <w:r w:rsidRPr="005C0437">
          <w:rPr>
            <w:rStyle w:val="Hyperlink"/>
          </w:rPr>
          <w:t>VCC’s Institutional Guidelines on GenAI</w:t>
        </w:r>
      </w:hyperlink>
      <w:r>
        <w:t xml:space="preserve"> to determine if the tool is approved? </w:t>
      </w:r>
    </w:p>
    <w:p w14:paraId="74FA9640" w14:textId="77777777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22"/>
        <w:ind w:left="639" w:hanging="359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using a</w:t>
      </w:r>
      <w:r>
        <w:rPr>
          <w:spacing w:val="-2"/>
        </w:rPr>
        <w:t xml:space="preserve"> nickname?</w:t>
      </w:r>
    </w:p>
    <w:p w14:paraId="7EFC450A" w14:textId="46E95718" w:rsidR="00B43E83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line="403" w:lineRule="auto"/>
        <w:ind w:left="100" w:right="3313" w:firstLine="18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anonymizing</w:t>
      </w:r>
      <w:r>
        <w:rPr>
          <w:spacing w:val="-1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conten</w:t>
      </w:r>
      <w:r w:rsidR="00B43E83">
        <w:t>t?</w:t>
      </w:r>
    </w:p>
    <w:p w14:paraId="4C62FCF3" w14:textId="39F135B8" w:rsidR="0000017A" w:rsidRDefault="005C0437" w:rsidP="00B43E83">
      <w:pPr>
        <w:pStyle w:val="ListParagraph"/>
        <w:tabs>
          <w:tab w:val="left" w:pos="639"/>
        </w:tabs>
        <w:spacing w:line="403" w:lineRule="auto"/>
        <w:ind w:left="280" w:right="3313" w:firstLine="0"/>
      </w:pPr>
      <w:r>
        <w:t>How do you plan to communicate your AI course guidelines to students?</w:t>
      </w:r>
    </w:p>
    <w:p w14:paraId="0C8EDF1B" w14:textId="454143C5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0" w:line="267" w:lineRule="exact"/>
        <w:ind w:left="639" w:hanging="359"/>
      </w:pP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syllabus,</w:t>
      </w:r>
      <w:r>
        <w:rPr>
          <w:spacing w:val="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 xml:space="preserve">it </w:t>
      </w:r>
      <w:r w:rsidR="0061370D">
        <w:t xml:space="preserve">as a </w:t>
      </w:r>
      <w:r w:rsidR="00B43E83">
        <w:t>class discussion</w:t>
      </w:r>
      <w:r w:rsidR="0061370D">
        <w:t>, provide scenarios, etc.?</w:t>
      </w:r>
    </w:p>
    <w:p w14:paraId="6011C6B4" w14:textId="3AAC625E" w:rsidR="0000017A" w:rsidRDefault="005C0437">
      <w:pPr>
        <w:pStyle w:val="ListParagraph"/>
        <w:numPr>
          <w:ilvl w:val="0"/>
          <w:numId w:val="1"/>
        </w:numPr>
        <w:tabs>
          <w:tab w:val="left" w:pos="639"/>
        </w:tabs>
        <w:spacing w:before="22"/>
        <w:ind w:left="639" w:hanging="359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 clarification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course?</w:t>
      </w:r>
    </w:p>
    <w:sectPr w:rsidR="0000017A">
      <w:footerReference w:type="default" r:id="rId12"/>
      <w:type w:val="continuous"/>
      <w:pgSz w:w="12240" w:h="15840"/>
      <w:pgMar w:top="860" w:right="620" w:bottom="1220" w:left="620" w:header="0" w:footer="10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A5AC" w14:textId="77777777" w:rsidR="00BA4E06" w:rsidRDefault="00BA4E06">
      <w:r>
        <w:separator/>
      </w:r>
    </w:p>
  </w:endnote>
  <w:endnote w:type="continuationSeparator" w:id="0">
    <w:p w14:paraId="2E42C22B" w14:textId="77777777" w:rsidR="00BA4E06" w:rsidRDefault="00BA4E06">
      <w:r>
        <w:continuationSeparator/>
      </w:r>
    </w:p>
  </w:endnote>
  <w:endnote w:type="continuationNotice" w:id="1">
    <w:p w14:paraId="25CD89BA" w14:textId="77777777" w:rsidR="00BA4E06" w:rsidRDefault="00BA4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7F1B" w14:textId="1D0DC006" w:rsidR="0000017A" w:rsidRDefault="00B43E8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B9A97AA" wp14:editId="7D89473C">
              <wp:simplePos x="0" y="0"/>
              <wp:positionH relativeFrom="page">
                <wp:posOffset>3286125</wp:posOffset>
              </wp:positionH>
              <wp:positionV relativeFrom="page">
                <wp:posOffset>9486900</wp:posOffset>
              </wp:positionV>
              <wp:extent cx="1743075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3F24A2" w14:textId="6DDE7DA2" w:rsidR="0000017A" w:rsidRDefault="005C0437">
                          <w:pPr>
                            <w:spacing w:line="183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Adapted from UBC Faculty of 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A97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8.75pt;margin-top:747pt;width:137.25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" filled="f" stroked="f">
              <v:textbox inset="0,0,0,0">
                <w:txbxContent>
                  <w:p w14:paraId="063F24A2" w14:textId="6DDE7DA2" w:rsidR="0000017A" w:rsidRDefault="005C0437">
                    <w:pPr>
                      <w:spacing w:line="183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Adapted from UBC Faculty of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0437">
      <w:rPr>
        <w:noProof/>
      </w:rPr>
      <w:drawing>
        <wp:anchor distT="0" distB="0" distL="0" distR="0" simplePos="0" relativeHeight="251658240" behindDoc="1" locked="0" layoutInCell="1" allowOverlap="1" wp14:anchorId="4200C844" wp14:editId="216D52CC">
          <wp:simplePos x="0" y="0"/>
          <wp:positionH relativeFrom="page">
            <wp:posOffset>3595751</wp:posOffset>
          </wp:positionH>
          <wp:positionV relativeFrom="page">
            <wp:posOffset>9274175</wp:posOffset>
          </wp:positionV>
          <wp:extent cx="580542" cy="2003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542" cy="200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2DEE" w14:textId="77777777" w:rsidR="00BA4E06" w:rsidRDefault="00BA4E06">
      <w:r>
        <w:separator/>
      </w:r>
    </w:p>
  </w:footnote>
  <w:footnote w:type="continuationSeparator" w:id="0">
    <w:p w14:paraId="6DFB1E1B" w14:textId="77777777" w:rsidR="00BA4E06" w:rsidRDefault="00BA4E06">
      <w:r>
        <w:continuationSeparator/>
      </w:r>
    </w:p>
  </w:footnote>
  <w:footnote w:type="continuationNotice" w:id="1">
    <w:p w14:paraId="16940EA7" w14:textId="77777777" w:rsidR="00BA4E06" w:rsidRDefault="00BA4E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78B5"/>
    <w:multiLevelType w:val="hybridMultilevel"/>
    <w:tmpl w:val="F6327F66"/>
    <w:lvl w:ilvl="0" w:tplc="03505D44">
      <w:numFmt w:val="bullet"/>
      <w:lvlText w:val=""/>
      <w:lvlJc w:val="left"/>
      <w:pPr>
        <w:ind w:left="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BC841E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099E474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5CE7156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492A28A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A492E14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D6ECB2B8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C2A616D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1E4EED1A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4404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A"/>
    <w:rsid w:val="0000017A"/>
    <w:rsid w:val="001C745E"/>
    <w:rsid w:val="003204DF"/>
    <w:rsid w:val="003D441F"/>
    <w:rsid w:val="00560E65"/>
    <w:rsid w:val="005710B3"/>
    <w:rsid w:val="005C0437"/>
    <w:rsid w:val="0061370D"/>
    <w:rsid w:val="00927A9A"/>
    <w:rsid w:val="009575ED"/>
    <w:rsid w:val="00A4459A"/>
    <w:rsid w:val="00B43E83"/>
    <w:rsid w:val="00B74709"/>
    <w:rsid w:val="00BA4E06"/>
    <w:rsid w:val="00BC66A6"/>
    <w:rsid w:val="00C1592A"/>
    <w:rsid w:val="00C5685C"/>
    <w:rsid w:val="00E47371"/>
    <w:rsid w:val="00E74892"/>
    <w:rsid w:val="00E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B1D6"/>
  <w15:docId w15:val="{381025E4-AA17-4891-9E89-34B7B34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639" w:hanging="359"/>
    </w:pPr>
  </w:style>
  <w:style w:type="paragraph" w:styleId="ListParagraph">
    <w:name w:val="List Paragraph"/>
    <w:basedOn w:val="Normal"/>
    <w:uiPriority w:val="1"/>
    <w:qFormat/>
    <w:pPr>
      <w:spacing w:before="21"/>
      <w:ind w:left="6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3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E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3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E8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C0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se.articulate.com/share/YERv5ONvynq51-Gt194jOSrlUnLjZJpQ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arningdesignviews.educ.ubc.ca/ai-corn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07fdada-8069-4c8f-bdd1-8e1c8abc3508">
      <Terms xmlns="http://schemas.microsoft.com/office/infopath/2007/PartnerControls"/>
    </lcf76f155ced4ddcb4097134ff3c332f>
    <_ip_UnifiedCompliancePolicyProperties xmlns="http://schemas.microsoft.com/sharepoint/v3" xsi:nil="true"/>
    <TaxCatchAll xmlns="0a7aa5a1-9393-4542-93e9-ed1a53f1bc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36C575EBA1E43B2D052AE5789C7ED" ma:contentTypeVersion="21" ma:contentTypeDescription="Create a new document." ma:contentTypeScope="" ma:versionID="b8c693674c0c53bd633f641500d3ec8c">
  <xsd:schema xmlns:xsd="http://www.w3.org/2001/XMLSchema" xmlns:xs="http://www.w3.org/2001/XMLSchema" xmlns:p="http://schemas.microsoft.com/office/2006/metadata/properties" xmlns:ns1="http://schemas.microsoft.com/sharepoint/v3" xmlns:ns2="707fdada-8069-4c8f-bdd1-8e1c8abc3508" xmlns:ns3="0a7aa5a1-9393-4542-93e9-ed1a53f1bc87" targetNamespace="http://schemas.microsoft.com/office/2006/metadata/properties" ma:root="true" ma:fieldsID="c3195072d1e81e68c9c930c38ad252f2" ns1:_="" ns2:_="" ns3:_="">
    <xsd:import namespace="http://schemas.microsoft.com/sharepoint/v3"/>
    <xsd:import namespace="707fdada-8069-4c8f-bdd1-8e1c8abc3508"/>
    <xsd:import namespace="0a7aa5a1-9393-4542-93e9-ed1a53f1b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dada-8069-4c8f-bdd1-8e1c8abc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79b6c7-606a-4301-b145-7bcf5316a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a5a1-9393-4542-93e9-ed1a53f1b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ea30c85-0407-4469-9df5-942c20074b27}" ma:internalName="TaxCatchAll" ma:showField="CatchAllData" ma:web="0a7aa5a1-9393-4542-93e9-ed1a53f1b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D1762-8B16-4DFE-9F1C-7C8E27339B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07fdada-8069-4c8f-bdd1-8e1c8abc3508"/>
    <ds:schemaRef ds:uri="0a7aa5a1-9393-4542-93e9-ed1a53f1bc87"/>
  </ds:schemaRefs>
</ds:datastoreItem>
</file>

<file path=customXml/itemProps2.xml><?xml version="1.0" encoding="utf-8"?>
<ds:datastoreItem xmlns:ds="http://schemas.openxmlformats.org/officeDocument/2006/customXml" ds:itemID="{96139B06-0034-430A-AE49-E6E0986FA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fdada-8069-4c8f-bdd1-8e1c8abc3508"/>
    <ds:schemaRef ds:uri="0a7aa5a1-9393-4542-93e9-ed1a53f1b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8F59C-D1CB-4D81-A024-F99F50112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Mufti, Faeyza</dc:creator>
  <cp:lastModifiedBy>Emily Simpson</cp:lastModifiedBy>
  <cp:revision>5</cp:revision>
  <dcterms:created xsi:type="dcterms:W3CDTF">2025-04-30T21:39:00Z</dcterms:created>
  <dcterms:modified xsi:type="dcterms:W3CDTF">2025-05-06T20:52:00Z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  <property fmtid="{D5CDD505-2E9C-101B-9397-08002B2CF9AE}" pid="5" name="ContentTypeId">
    <vt:lpwstr>0x0101008E836C575EBA1E43B2D052AE5789C7ED</vt:lpwstr>
  </property>
  <property fmtid="{D5CDD505-2E9C-101B-9397-08002B2CF9AE}" pid="6" name="MediaServiceImageTags">
    <vt:lpwstr/>
  </property>
</Properties>
</file>